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01" w:rsidRPr="001204D1" w:rsidRDefault="00DC0001" w:rsidP="00DC0001">
      <w:pPr>
        <w:pStyle w:val="ListParagraph"/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  <w:r w:rsidRPr="001204D1"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 xml:space="preserve">How to Export DICOM Files from </w:t>
      </w:r>
      <w:proofErr w:type="spellStart"/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Planmecca</w:t>
      </w:r>
      <w:proofErr w:type="spellEnd"/>
      <w:r w:rsidRPr="001204D1"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br/>
      </w:r>
    </w:p>
    <w:p w:rsidR="002E4740" w:rsidRPr="00DC0001" w:rsidRDefault="00DC0001" w:rsidP="00DC00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0001">
        <w:rPr>
          <w:sz w:val="24"/>
          <w:szCs w:val="24"/>
        </w:rPr>
        <w:t xml:space="preserve">Anywhere on your desktop, Right click </w:t>
      </w:r>
      <w:r w:rsidRPr="00DC0001">
        <w:rPr>
          <w:rFonts w:cstheme="minorHAnsi"/>
          <w:sz w:val="24"/>
          <w:szCs w:val="24"/>
        </w:rPr>
        <w:t>→ select</w:t>
      </w:r>
      <w:r w:rsidRPr="00DC0001">
        <w:rPr>
          <w:sz w:val="24"/>
          <w:szCs w:val="24"/>
        </w:rPr>
        <w:t xml:space="preserve"> New </w:t>
      </w:r>
      <w:r w:rsidRPr="00DC0001">
        <w:rPr>
          <w:rFonts w:cstheme="minorHAnsi"/>
          <w:sz w:val="24"/>
          <w:szCs w:val="24"/>
        </w:rPr>
        <w:t>→</w:t>
      </w:r>
      <w:r w:rsidRPr="00DC0001">
        <w:rPr>
          <w:sz w:val="24"/>
          <w:szCs w:val="24"/>
        </w:rPr>
        <w:t xml:space="preserve"> select Folder and name the new folder with the Patient’s name</w:t>
      </w:r>
    </w:p>
    <w:p w:rsidR="00DC0001" w:rsidRDefault="00DC0001" w:rsidP="004835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0001">
        <w:rPr>
          <w:sz w:val="24"/>
          <w:szCs w:val="24"/>
        </w:rPr>
        <w:t xml:space="preserve">Open the patient’s scan in </w:t>
      </w:r>
      <w:proofErr w:type="spellStart"/>
      <w:r w:rsidRPr="00DC0001">
        <w:rPr>
          <w:sz w:val="24"/>
          <w:szCs w:val="24"/>
        </w:rPr>
        <w:t>Romexis</w:t>
      </w:r>
      <w:proofErr w:type="spellEnd"/>
      <w:r w:rsidRPr="00DC0001">
        <w:rPr>
          <w:sz w:val="24"/>
          <w:szCs w:val="24"/>
        </w:rPr>
        <w:t xml:space="preserve"> and select the volume you want to export and load the scan</w:t>
      </w:r>
    </w:p>
    <w:p w:rsidR="00483537" w:rsidRDefault="00E938AE" w:rsidP="004835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 to OUTPUT and click on EXPORT VOLUME</w:t>
      </w:r>
    </w:p>
    <w:p w:rsidR="00E938AE" w:rsidRDefault="00E938AE" w:rsidP="004835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3537">
        <w:rPr>
          <w:sz w:val="24"/>
          <w:szCs w:val="24"/>
        </w:rPr>
        <w:t>A 3D export window should now appear. Continue to select the following settings:</w:t>
      </w:r>
    </w:p>
    <w:p w:rsidR="00E3694D" w:rsidRDefault="00E3694D" w:rsidP="00E369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Under File and format options: Set of single frame DICOM files</w:t>
      </w:r>
    </w:p>
    <w:p w:rsidR="00E3694D" w:rsidRDefault="00E3694D" w:rsidP="00E369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Resolution: Original</w:t>
      </w:r>
    </w:p>
    <w:p w:rsidR="00E3694D" w:rsidRDefault="00E3694D" w:rsidP="00E369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Overlay options: (No check marks)</w:t>
      </w:r>
    </w:p>
    <w:p w:rsidR="00E3694D" w:rsidRDefault="00E3694D" w:rsidP="00E369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Export 3D Volume to: Folder</w:t>
      </w:r>
    </w:p>
    <w:p w:rsidR="00E3694D" w:rsidRDefault="00E3694D" w:rsidP="00E369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Viewer Options: (No check marks. Viewer is not needed)</w:t>
      </w:r>
    </w:p>
    <w:p w:rsidR="00E3694D" w:rsidRDefault="00E3694D" w:rsidP="00E369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Next to folder on the right, </w:t>
      </w:r>
      <w:proofErr w:type="gramStart"/>
      <w:r>
        <w:rPr>
          <w:sz w:val="24"/>
          <w:szCs w:val="24"/>
        </w:rPr>
        <w:t>Select</w:t>
      </w:r>
      <w:proofErr w:type="gramEnd"/>
      <w:r>
        <w:rPr>
          <w:sz w:val="24"/>
          <w:szCs w:val="24"/>
        </w:rPr>
        <w:t xml:space="preserve"> “…” Look for the folder you created on your desktop with the patient’s name. Select this as your export location</w:t>
      </w:r>
    </w:p>
    <w:p w:rsidR="00E3694D" w:rsidRPr="00E3694D" w:rsidRDefault="00E3694D" w:rsidP="00E369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File name: </w:t>
      </w:r>
      <w:r w:rsidRPr="00483537">
        <w:rPr>
          <w:sz w:val="24"/>
          <w:szCs w:val="24"/>
        </w:rPr>
        <w:t>Please include the Patient Name, Study Type information (ex</w:t>
      </w:r>
      <w:r>
        <w:rPr>
          <w:sz w:val="24"/>
          <w:szCs w:val="24"/>
        </w:rPr>
        <w:t>ample: Mandible) and da</w:t>
      </w:r>
      <w:bookmarkStart w:id="0" w:name="_GoBack"/>
      <w:bookmarkEnd w:id="0"/>
      <w:r>
        <w:rPr>
          <w:sz w:val="24"/>
          <w:szCs w:val="24"/>
        </w:rPr>
        <w:t>te. Labelling is very beneficial, so include this information if possible.</w:t>
      </w:r>
    </w:p>
    <w:p w:rsidR="00483537" w:rsidRDefault="00483537" w:rsidP="004835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“OK” to export the DICOM Files</w:t>
      </w:r>
    </w:p>
    <w:p w:rsidR="00483537" w:rsidRDefault="00483537" w:rsidP="004835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the files have been exported, locate the file you created earlier with the patient’s name.</w:t>
      </w:r>
    </w:p>
    <w:p w:rsidR="00483537" w:rsidRDefault="00483537" w:rsidP="004835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Right click on the file, click on “send to”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“Compressed (zipped) folder”</w:t>
      </w:r>
    </w:p>
    <w:p w:rsidR="00E3694D" w:rsidRPr="00483537" w:rsidRDefault="00E3694D" w:rsidP="004835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step compresses the individual DICOM files into a single .zip file that you can upload to the patient’s case on the O-RAD website.</w:t>
      </w:r>
    </w:p>
    <w:p w:rsidR="00483537" w:rsidRDefault="00483537" w:rsidP="00483537">
      <w:pPr>
        <w:pStyle w:val="ListParagraph"/>
        <w:ind w:left="1083"/>
        <w:jc w:val="both"/>
        <w:rPr>
          <w:sz w:val="24"/>
          <w:szCs w:val="24"/>
        </w:rPr>
      </w:pPr>
    </w:p>
    <w:p w:rsidR="00483537" w:rsidRPr="00483537" w:rsidRDefault="00483537" w:rsidP="00483537">
      <w:pPr>
        <w:pStyle w:val="ListParagraph"/>
        <w:ind w:left="1083"/>
        <w:rPr>
          <w:sz w:val="24"/>
          <w:szCs w:val="24"/>
        </w:rPr>
      </w:pPr>
    </w:p>
    <w:sectPr w:rsidR="00483537" w:rsidRPr="00483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D7F"/>
    <w:multiLevelType w:val="hybridMultilevel"/>
    <w:tmpl w:val="E5C444E2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33475B"/>
        <w:sz w:val="24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F75C7"/>
    <w:multiLevelType w:val="hybridMultilevel"/>
    <w:tmpl w:val="CFB4A1A2"/>
    <w:lvl w:ilvl="0" w:tplc="8F820DD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33475B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7837"/>
    <w:multiLevelType w:val="hybridMultilevel"/>
    <w:tmpl w:val="C7FEE92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558D5"/>
    <w:multiLevelType w:val="hybridMultilevel"/>
    <w:tmpl w:val="6A20B7FA"/>
    <w:lvl w:ilvl="0" w:tplc="8F820DDC">
      <w:start w:val="1"/>
      <w:numFmt w:val="decimal"/>
      <w:lvlText w:val="%1."/>
      <w:lvlJc w:val="left"/>
      <w:pPr>
        <w:ind w:left="1083" w:hanging="360"/>
      </w:pPr>
      <w:rPr>
        <w:rFonts w:eastAsia="Times New Roman" w:cstheme="minorHAnsi" w:hint="default"/>
        <w:color w:val="33475B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38084D94"/>
    <w:multiLevelType w:val="hybridMultilevel"/>
    <w:tmpl w:val="D8502C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A1BBE"/>
    <w:multiLevelType w:val="hybridMultilevel"/>
    <w:tmpl w:val="C7FEE92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A45E7"/>
    <w:multiLevelType w:val="hybridMultilevel"/>
    <w:tmpl w:val="DF02E63A"/>
    <w:lvl w:ilvl="0" w:tplc="0C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01"/>
    <w:rsid w:val="002E4740"/>
    <w:rsid w:val="00483537"/>
    <w:rsid w:val="00DC0001"/>
    <w:rsid w:val="00E3694D"/>
    <w:rsid w:val="00E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AC12"/>
  <w15:chartTrackingRefBased/>
  <w15:docId w15:val="{DCDC2AF7-2E15-47AC-B347-E8643A4C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0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85047-011D-44FD-8EE9-68F3833AA0D9}"/>
</file>

<file path=customXml/itemProps2.xml><?xml version="1.0" encoding="utf-8"?>
<ds:datastoreItem xmlns:ds="http://schemas.openxmlformats.org/officeDocument/2006/customXml" ds:itemID="{9E2003DD-2274-41C0-9715-D8292400D68C}"/>
</file>

<file path=customXml/itemProps3.xml><?xml version="1.0" encoding="utf-8"?>
<ds:datastoreItem xmlns:ds="http://schemas.openxmlformats.org/officeDocument/2006/customXml" ds:itemID="{0A9ABA3C-2817-41C2-B401-CCC47F5BB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Moody</dc:creator>
  <cp:keywords/>
  <dc:description/>
  <cp:lastModifiedBy>Tanika Moody</cp:lastModifiedBy>
  <cp:revision>1</cp:revision>
  <dcterms:created xsi:type="dcterms:W3CDTF">2020-07-02T02:38:00Z</dcterms:created>
  <dcterms:modified xsi:type="dcterms:W3CDTF">2020-07-02T03:15:00Z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